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9" w:type="dxa"/>
        <w:tblInd w:w="-5" w:type="dxa"/>
        <w:tblLayout w:type="fixed"/>
        <w:tblLook w:val="0000"/>
      </w:tblPr>
      <w:tblGrid>
        <w:gridCol w:w="2808"/>
        <w:gridCol w:w="1274"/>
        <w:gridCol w:w="526"/>
        <w:gridCol w:w="1175"/>
        <w:gridCol w:w="1701"/>
        <w:gridCol w:w="1985"/>
      </w:tblGrid>
      <w:tr w:rsidR="009B385E" w:rsidRPr="001F5C7A" w:rsidTr="001541D7">
        <w:tc>
          <w:tcPr>
            <w:tcW w:w="9469" w:type="dxa"/>
            <w:gridSpan w:val="6"/>
          </w:tcPr>
          <w:p w:rsidR="009B385E" w:rsidRPr="00872A29" w:rsidRDefault="009B385E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9B385E" w:rsidRPr="00872A29" w:rsidRDefault="009B385E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9B385E" w:rsidRPr="001F5C7A" w:rsidTr="001541D7">
        <w:tc>
          <w:tcPr>
            <w:tcW w:w="9469" w:type="dxa"/>
            <w:gridSpan w:val="6"/>
          </w:tcPr>
          <w:p w:rsidR="009B385E" w:rsidRPr="00872A29" w:rsidRDefault="009B385E" w:rsidP="00706D6E">
            <w:pPr>
              <w:jc w:val="center"/>
              <w:rPr>
                <w:rFonts w:asciiTheme="minorHAnsi" w:hAnsiTheme="minorHAnsi" w:cstheme="minorHAnsi"/>
                <w:color w:val="632423" w:themeColor="accent2" w:themeShade="80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 xml:space="preserve"> </w:t>
            </w:r>
            <w:r w:rsidR="00FB5A16" w:rsidRPr="00A87411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A87411" w:rsidRPr="00A87411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Tvorba nového územního plánu obce</w:t>
            </w:r>
            <w:r w:rsidR="001A6D0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 xml:space="preserve"> Láz</w:t>
            </w:r>
            <w:r w:rsidRPr="00A87411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 xml:space="preserve"> </w:t>
            </w:r>
          </w:p>
        </w:tc>
      </w:tr>
      <w:tr w:rsidR="009B385E" w:rsidRPr="00E777DA" w:rsidTr="001541D7">
        <w:trPr>
          <w:trHeight w:val="618"/>
        </w:trPr>
        <w:tc>
          <w:tcPr>
            <w:tcW w:w="9469" w:type="dxa"/>
            <w:gridSpan w:val="6"/>
          </w:tcPr>
          <w:p w:rsidR="009B385E" w:rsidRPr="00E777DA" w:rsidRDefault="009B385E" w:rsidP="001C3C6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Veřejná zakázka malého rozsahu dle § </w:t>
            </w:r>
            <w:smartTag w:uri="urn:schemas-microsoft-com:office:smarttags" w:element="metricconverter">
              <w:smartTagPr>
                <w:attr w:name="ProductID" w:val="6 a"/>
              </w:smartTagPr>
              <w:r w:rsidRPr="00E777DA">
                <w:rPr>
                  <w:rFonts w:asciiTheme="minorHAnsi" w:hAnsiTheme="minorHAnsi" w:cstheme="minorHAnsi"/>
                  <w:sz w:val="22"/>
                  <w:szCs w:val="22"/>
                </w:rPr>
                <w:t>6 a</w:t>
              </w:r>
            </w:smartTag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 § 18 odst. 5 zákona č. 137/2006 Sb., o veřejných zakázkách, ve znění pozdějších předpisů.</w:t>
            </w:r>
          </w:p>
        </w:tc>
      </w:tr>
      <w:tr w:rsidR="009B385E" w:rsidRPr="00E777DA" w:rsidTr="0095706C">
        <w:trPr>
          <w:trHeight w:val="340"/>
        </w:trPr>
        <w:tc>
          <w:tcPr>
            <w:tcW w:w="9469" w:type="dxa"/>
            <w:gridSpan w:val="6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9B385E" w:rsidRPr="00E777DA" w:rsidRDefault="009B385E" w:rsidP="00872A2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9B385E" w:rsidRPr="00E777DA" w:rsidTr="001541D7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DB4719">
            <w:pPr>
              <w:snapToGrid w:val="0"/>
              <w:ind w:left="5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9B385E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9E28E6" w:rsidRDefault="009B385E" w:rsidP="009E28E6">
            <w:pPr>
              <w:snapToGrid w:val="0"/>
              <w:rPr>
                <w:rFonts w:asciiTheme="minorHAnsi" w:hAnsiTheme="minorHAnsi" w:cstheme="minorHAnsi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AE358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Láz</w:t>
            </w:r>
          </w:p>
        </w:tc>
      </w:tr>
      <w:tr w:rsidR="009B385E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A36CC6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9E28E6" w:rsidRDefault="009B385E" w:rsidP="008D6A99">
            <w:pPr>
              <w:rPr>
                <w:rFonts w:asciiTheme="minorHAnsi" w:hAnsiTheme="minorHAnsi" w:cstheme="minorHAnsi"/>
              </w:rPr>
            </w:pPr>
            <w:r w:rsidRPr="00AE358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Láz čp. 219, 262 41  Bohutín</w:t>
            </w:r>
          </w:p>
        </w:tc>
      </w:tr>
      <w:tr w:rsidR="009B385E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EE754A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obce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9E28E6" w:rsidRDefault="009B385E" w:rsidP="008D6A99">
            <w:pPr>
              <w:snapToGrid w:val="0"/>
              <w:rPr>
                <w:rFonts w:asciiTheme="minorHAnsi" w:hAnsiTheme="minorHAnsi" w:cstheme="minorHAnsi"/>
              </w:rPr>
            </w:pPr>
            <w:r w:rsidRPr="00AE358F">
              <w:rPr>
                <w:rFonts w:asciiTheme="minorHAnsi" w:hAnsiTheme="minorHAnsi" w:cstheme="minorHAnsi"/>
                <w:noProof/>
                <w:sz w:val="22"/>
                <w:szCs w:val="22"/>
              </w:rPr>
              <w:t>Mgr. Antonín Kropáč, starosta obce</w:t>
            </w:r>
          </w:p>
        </w:tc>
      </w:tr>
      <w:tr w:rsidR="009B385E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A36CC6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9E28E6" w:rsidRDefault="009B385E" w:rsidP="008D6A99">
            <w:pPr>
              <w:rPr>
                <w:rFonts w:asciiTheme="minorHAnsi" w:hAnsiTheme="minorHAnsi" w:cstheme="minorHAnsi"/>
              </w:rPr>
            </w:pPr>
            <w:r w:rsidRPr="00AE358F">
              <w:rPr>
                <w:rFonts w:asciiTheme="minorHAnsi" w:hAnsiTheme="minorHAnsi" w:cstheme="minorHAnsi"/>
                <w:noProof/>
                <w:sz w:val="22"/>
                <w:szCs w:val="22"/>
              </w:rPr>
              <w:t>00242608</w:t>
            </w:r>
          </w:p>
        </w:tc>
      </w:tr>
      <w:tr w:rsidR="009B385E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9E28E6" w:rsidRDefault="00A87411" w:rsidP="008D6A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+420 725 517 221</w:t>
            </w:r>
          </w:p>
        </w:tc>
      </w:tr>
      <w:tr w:rsidR="009B385E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9E28E6" w:rsidRDefault="00A87411" w:rsidP="008D6A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kjurova</w:t>
            </w:r>
            <w:bookmarkStart w:id="0" w:name="_GoBack"/>
            <w:bookmarkEnd w:id="0"/>
            <w:r w:rsidR="009B385E" w:rsidRPr="00AE358F">
              <w:rPr>
                <w:rFonts w:asciiTheme="minorHAnsi" w:hAnsiTheme="minorHAnsi" w:cstheme="minorHAnsi"/>
                <w:noProof/>
                <w:sz w:val="22"/>
                <w:szCs w:val="22"/>
              </w:rPr>
              <w:t>@seznam.cz</w:t>
            </w:r>
          </w:p>
        </w:tc>
      </w:tr>
      <w:tr w:rsidR="009B385E" w:rsidRPr="00E777DA" w:rsidTr="001541D7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1.2. Uchazeč</w:t>
            </w:r>
          </w:p>
        </w:tc>
      </w:tr>
      <w:tr w:rsidR="009B385E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B385E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B385E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B385E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B95144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za uchazeče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jednat: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B385E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B385E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B385E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B385E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B385E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B385E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B385E" w:rsidRPr="00E777DA" w:rsidTr="0095706C">
        <w:trPr>
          <w:trHeight w:val="340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9B385E" w:rsidRPr="00E777DA" w:rsidRDefault="009B385E" w:rsidP="00872A2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CZK „nejvýše přípustné“</w:t>
            </w:r>
          </w:p>
        </w:tc>
      </w:tr>
      <w:tr w:rsidR="009B385E" w:rsidRPr="00E777DA" w:rsidTr="007228BA">
        <w:trPr>
          <w:trHeight w:val="601"/>
        </w:trPr>
        <w:tc>
          <w:tcPr>
            <w:tcW w:w="408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7228B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dodávky/služby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7228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(sazba 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Default="009B385E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9B385E" w:rsidRPr="00E777DA" w:rsidRDefault="009B385E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9B385E" w:rsidRPr="00E777DA" w:rsidTr="00AC0C7A">
        <w:trPr>
          <w:trHeight w:val="598"/>
        </w:trPr>
        <w:tc>
          <w:tcPr>
            <w:tcW w:w="408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1E5B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385E" w:rsidRPr="00E777DA" w:rsidTr="0095706C">
        <w:trPr>
          <w:trHeight w:val="340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9B385E" w:rsidRPr="00E777DA" w:rsidRDefault="009B385E" w:rsidP="00872A29">
            <w:pPr>
              <w:snapToGrid w:val="0"/>
              <w:rPr>
                <w:rFonts w:asciiTheme="minorHAnsi" w:hAnsiTheme="minorHAnsi" w:cstheme="minorHAnsi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3. Čestné prohlášení uchazeče</w:t>
            </w:r>
          </w:p>
        </w:tc>
      </w:tr>
      <w:tr w:rsidR="009B385E" w:rsidRPr="00E777DA" w:rsidTr="00872A29">
        <w:trPr>
          <w:trHeight w:val="156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95706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Prohlašujeme, že jsme se před podáním nabídky podrobně seznámili se všemi zadávacími podmínkami, že jsme těmto podmínkám porozuměli, že je v plném rozsahu a bez výhrad přijímáme. Neshledali jsme důvod k podání námitek proti zadávacím podmínkám a nabídku jsme zpracovali zcela v souladu s těmito podmínkami. Toto prohlášení činíme na základě své jasné, srozumitelné, svobodné a omylu prosté vůle a jsme si vědomi všech následků plynoucích z uvedení nepravdivých údajů.</w:t>
            </w:r>
          </w:p>
        </w:tc>
      </w:tr>
      <w:tr w:rsidR="009B385E" w:rsidRPr="00E777DA" w:rsidTr="0095706C">
        <w:trPr>
          <w:trHeight w:val="340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9B385E" w:rsidRPr="00E777DA" w:rsidRDefault="009B385E" w:rsidP="00872A2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4. Oprávněná osoba za uchazeče jednat</w:t>
            </w:r>
          </w:p>
        </w:tc>
      </w:tr>
      <w:tr w:rsidR="009B385E" w:rsidRPr="00E777DA" w:rsidTr="001541D7">
        <w:trPr>
          <w:trHeight w:val="628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DB4719">
            <w:pPr>
              <w:rPr>
                <w:rFonts w:asciiTheme="minorHAnsi" w:hAnsiTheme="minorHAnsi" w:cstheme="minorHAnsi"/>
              </w:rPr>
            </w:pPr>
          </w:p>
        </w:tc>
      </w:tr>
      <w:tr w:rsidR="009B385E" w:rsidRPr="00E777DA" w:rsidTr="001541D7">
        <w:trPr>
          <w:trHeight w:val="379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B385E" w:rsidRPr="00E777DA" w:rsidTr="001541D7">
        <w:trPr>
          <w:trHeight w:val="413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85E" w:rsidRPr="00E777DA" w:rsidRDefault="009B385E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9B385E" w:rsidRDefault="009B385E" w:rsidP="001F3F5F">
      <w:pPr>
        <w:rPr>
          <w:rFonts w:asciiTheme="minorHAnsi" w:hAnsiTheme="minorHAnsi" w:cstheme="minorHAnsi"/>
          <w:sz w:val="22"/>
          <w:szCs w:val="22"/>
        </w:rPr>
        <w:sectPr w:rsidR="009B385E" w:rsidSect="009B385E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EE3FB5" w:rsidRPr="00E777DA" w:rsidRDefault="00EE3FB5" w:rsidP="00EE3FB5">
      <w:pPr>
        <w:rPr>
          <w:rFonts w:asciiTheme="minorHAnsi" w:hAnsiTheme="minorHAnsi" w:cstheme="minorHAnsi"/>
          <w:sz w:val="22"/>
          <w:szCs w:val="22"/>
        </w:rPr>
      </w:pPr>
    </w:p>
    <w:sectPr w:rsidR="00EE3FB5" w:rsidRPr="00E777DA" w:rsidSect="009B385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1B1" w:rsidRDefault="004E01B1" w:rsidP="006120A5">
      <w:r>
        <w:separator/>
      </w:r>
    </w:p>
  </w:endnote>
  <w:endnote w:type="continuationSeparator" w:id="0">
    <w:p w:rsidR="004E01B1" w:rsidRDefault="004E01B1" w:rsidP="0061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5E" w:rsidRDefault="00CC5A86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B385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385E">
      <w:rPr>
        <w:rStyle w:val="slostrnky"/>
        <w:noProof/>
      </w:rPr>
      <w:t>1</w:t>
    </w:r>
    <w:r>
      <w:rPr>
        <w:rStyle w:val="slostrnky"/>
      </w:rPr>
      <w:fldChar w:fldCharType="end"/>
    </w:r>
  </w:p>
  <w:p w:rsidR="009B385E" w:rsidRDefault="009B385E" w:rsidP="00662A39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5E" w:rsidRDefault="009B385E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CC5A86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CC5A86"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="00CC5A86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5E" w:rsidRDefault="009B385E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CC5A86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CC5A86" w:rsidRPr="00B249CF">
      <w:rPr>
        <w:rFonts w:asciiTheme="minorHAnsi" w:hAnsiTheme="minorHAnsi" w:cstheme="minorHAnsi"/>
        <w:bCs/>
        <w:sz w:val="16"/>
      </w:rPr>
      <w:fldChar w:fldCharType="separate"/>
    </w:r>
    <w:r w:rsidR="001A6D09">
      <w:rPr>
        <w:rFonts w:asciiTheme="minorHAnsi" w:hAnsiTheme="minorHAnsi" w:cstheme="minorHAnsi"/>
        <w:bCs/>
        <w:noProof/>
        <w:sz w:val="16"/>
      </w:rPr>
      <w:t>1</w:t>
    </w:r>
    <w:r w:rsidR="00CC5A86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39" w:rsidRDefault="00CC5A86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78D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6532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4E01B1" w:rsidP="00662A39">
    <w:pPr>
      <w:pStyle w:val="Zpat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CC5A86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CC5A86" w:rsidRPr="00B249CF">
      <w:rPr>
        <w:rFonts w:asciiTheme="minorHAnsi" w:hAnsiTheme="minorHAnsi" w:cstheme="minorHAnsi"/>
        <w:bCs/>
        <w:sz w:val="16"/>
      </w:rPr>
      <w:fldChar w:fldCharType="separate"/>
    </w:r>
    <w:r w:rsidR="00EE3FB5">
      <w:rPr>
        <w:rFonts w:asciiTheme="minorHAnsi" w:hAnsiTheme="minorHAnsi" w:cstheme="minorHAnsi"/>
        <w:bCs/>
        <w:noProof/>
        <w:sz w:val="16"/>
      </w:rPr>
      <w:t>2</w:t>
    </w:r>
    <w:r w:rsidR="00CC5A86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CC5A86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CC5A86" w:rsidRPr="00B249CF">
      <w:rPr>
        <w:rFonts w:asciiTheme="minorHAnsi" w:hAnsiTheme="minorHAnsi" w:cstheme="minorHAnsi"/>
        <w:bCs/>
        <w:sz w:val="16"/>
      </w:rPr>
      <w:fldChar w:fldCharType="separate"/>
    </w:r>
    <w:r w:rsidR="009B385E">
      <w:rPr>
        <w:rFonts w:asciiTheme="minorHAnsi" w:hAnsiTheme="minorHAnsi" w:cstheme="minorHAnsi"/>
        <w:bCs/>
        <w:noProof/>
        <w:sz w:val="16"/>
      </w:rPr>
      <w:t>1</w:t>
    </w:r>
    <w:r w:rsidR="00CC5A86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1B1" w:rsidRDefault="004E01B1" w:rsidP="006120A5">
      <w:r>
        <w:separator/>
      </w:r>
    </w:p>
  </w:footnote>
  <w:footnote w:type="continuationSeparator" w:id="0">
    <w:p w:rsidR="004E01B1" w:rsidRDefault="004E01B1" w:rsidP="00612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5E" w:rsidRPr="00872A29" w:rsidRDefault="009B385E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654"/>
    <w:rsid w:val="000058B3"/>
    <w:rsid w:val="00075E12"/>
    <w:rsid w:val="000B5B6D"/>
    <w:rsid w:val="000C3663"/>
    <w:rsid w:val="000E3E94"/>
    <w:rsid w:val="001541D7"/>
    <w:rsid w:val="001A6D09"/>
    <w:rsid w:val="001C3C63"/>
    <w:rsid w:val="001E5BC8"/>
    <w:rsid w:val="001E6495"/>
    <w:rsid w:val="001F3F5F"/>
    <w:rsid w:val="002036E8"/>
    <w:rsid w:val="0024522F"/>
    <w:rsid w:val="00264AF4"/>
    <w:rsid w:val="002B19C0"/>
    <w:rsid w:val="002C35A6"/>
    <w:rsid w:val="002C64E5"/>
    <w:rsid w:val="00314766"/>
    <w:rsid w:val="00341239"/>
    <w:rsid w:val="003D56C7"/>
    <w:rsid w:val="003E033C"/>
    <w:rsid w:val="003E10CC"/>
    <w:rsid w:val="003F3B99"/>
    <w:rsid w:val="00440569"/>
    <w:rsid w:val="0044548A"/>
    <w:rsid w:val="00485A9C"/>
    <w:rsid w:val="004B7D67"/>
    <w:rsid w:val="004E01B1"/>
    <w:rsid w:val="006120A5"/>
    <w:rsid w:val="00616443"/>
    <w:rsid w:val="00631C6C"/>
    <w:rsid w:val="006C1F7B"/>
    <w:rsid w:val="00706D6E"/>
    <w:rsid w:val="007228BA"/>
    <w:rsid w:val="00762D0A"/>
    <w:rsid w:val="007D59F3"/>
    <w:rsid w:val="00825E71"/>
    <w:rsid w:val="00835B7E"/>
    <w:rsid w:val="008378D2"/>
    <w:rsid w:val="00850E49"/>
    <w:rsid w:val="00872A29"/>
    <w:rsid w:val="00880AAA"/>
    <w:rsid w:val="008873EF"/>
    <w:rsid w:val="008C089D"/>
    <w:rsid w:val="008D6A99"/>
    <w:rsid w:val="0095706C"/>
    <w:rsid w:val="00967AC2"/>
    <w:rsid w:val="00990040"/>
    <w:rsid w:val="009B385E"/>
    <w:rsid w:val="009B70E2"/>
    <w:rsid w:val="009C4AE9"/>
    <w:rsid w:val="009E28E6"/>
    <w:rsid w:val="00A36845"/>
    <w:rsid w:val="00A87411"/>
    <w:rsid w:val="00AC0C3F"/>
    <w:rsid w:val="00B95144"/>
    <w:rsid w:val="00BC1253"/>
    <w:rsid w:val="00BD27A7"/>
    <w:rsid w:val="00C4021C"/>
    <w:rsid w:val="00C87FDB"/>
    <w:rsid w:val="00CA0E46"/>
    <w:rsid w:val="00CB1FF4"/>
    <w:rsid w:val="00CB6617"/>
    <w:rsid w:val="00CC5A86"/>
    <w:rsid w:val="00CD06AB"/>
    <w:rsid w:val="00D063A1"/>
    <w:rsid w:val="00D2076D"/>
    <w:rsid w:val="00D33BB2"/>
    <w:rsid w:val="00D33E1C"/>
    <w:rsid w:val="00D806AC"/>
    <w:rsid w:val="00D871C9"/>
    <w:rsid w:val="00DA784C"/>
    <w:rsid w:val="00DB169A"/>
    <w:rsid w:val="00DB4719"/>
    <w:rsid w:val="00DB67F9"/>
    <w:rsid w:val="00DD2A29"/>
    <w:rsid w:val="00DD7654"/>
    <w:rsid w:val="00E457F3"/>
    <w:rsid w:val="00E4676B"/>
    <w:rsid w:val="00E777DA"/>
    <w:rsid w:val="00ED6585"/>
    <w:rsid w:val="00EE2370"/>
    <w:rsid w:val="00EE3FB5"/>
    <w:rsid w:val="00EE754A"/>
    <w:rsid w:val="00F00C56"/>
    <w:rsid w:val="00F20DDF"/>
    <w:rsid w:val="00F32194"/>
    <w:rsid w:val="00F42C03"/>
    <w:rsid w:val="00F5695A"/>
    <w:rsid w:val="00FA6532"/>
    <w:rsid w:val="00FB5A16"/>
    <w:rsid w:val="00FF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8D49-4B3D-4D6C-A053-7C8B4E04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2</cp:revision>
  <dcterms:created xsi:type="dcterms:W3CDTF">2017-04-06T10:42:00Z</dcterms:created>
  <dcterms:modified xsi:type="dcterms:W3CDTF">2017-04-06T10:42:00Z</dcterms:modified>
</cp:coreProperties>
</file>